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648" w:rsidRDefault="004B26FB" w:rsidP="004B26FB">
      <w:pPr>
        <w:jc w:val="both"/>
        <w:rPr>
          <w:rFonts w:ascii="Verdana" w:hAnsi="Verdana"/>
          <w:b/>
        </w:rPr>
      </w:pPr>
      <w:bookmarkStart w:id="0" w:name="_GoBack"/>
      <w:bookmarkEnd w:id="0"/>
      <w:r>
        <w:rPr>
          <w:rFonts w:ascii="Verdana" w:hAnsi="Verdana"/>
          <w:b/>
        </w:rPr>
        <w:tab/>
      </w:r>
      <w:r>
        <w:rPr>
          <w:rFonts w:ascii="Verdana" w:hAnsi="Verdana"/>
          <w:b/>
        </w:rPr>
        <w:tab/>
        <w:t xml:space="preserve">RONEI FABIANO ALVES, nascido em Matias Barbosa-MG, aos 27 dias do mês de janeiro de 1961, filho de René Alves e de </w:t>
      </w:r>
      <w:proofErr w:type="spellStart"/>
      <w:r>
        <w:rPr>
          <w:rFonts w:ascii="Verdana" w:hAnsi="Verdana"/>
          <w:b/>
        </w:rPr>
        <w:t>Lidia</w:t>
      </w:r>
      <w:proofErr w:type="spellEnd"/>
      <w:r>
        <w:rPr>
          <w:rFonts w:ascii="Verdana" w:hAnsi="Verdana"/>
          <w:b/>
        </w:rPr>
        <w:t xml:space="preserve"> Costa Alves.  Estudou no Grupo Escolar Cônego Joaquim Monteiro, e no antigo Colégio Municipal de Matias Barbosa, no Colégio Vianna Júnior na cidade de Juiz de Fora, e no Liceu de Artes e Ofícios do Rio de Janeiro.</w:t>
      </w:r>
    </w:p>
    <w:p w:rsidR="004B26FB" w:rsidRDefault="004B26FB" w:rsidP="004B26FB">
      <w:pPr>
        <w:jc w:val="both"/>
        <w:rPr>
          <w:rFonts w:ascii="Verdana" w:hAnsi="Verdana"/>
          <w:b/>
        </w:rPr>
      </w:pPr>
      <w:r>
        <w:rPr>
          <w:rFonts w:ascii="Verdana" w:hAnsi="Verdana"/>
          <w:b/>
        </w:rPr>
        <w:t>Trabalhos realizados:</w:t>
      </w:r>
    </w:p>
    <w:p w:rsidR="004B26FB" w:rsidRDefault="004B26FB" w:rsidP="004B26FB">
      <w:pPr>
        <w:pStyle w:val="PargrafodaLista"/>
        <w:numPr>
          <w:ilvl w:val="0"/>
          <w:numId w:val="1"/>
        </w:numPr>
        <w:jc w:val="both"/>
        <w:rPr>
          <w:rFonts w:ascii="Verdana" w:hAnsi="Verdana"/>
          <w:b/>
        </w:rPr>
      </w:pPr>
      <w:r>
        <w:rPr>
          <w:rFonts w:ascii="Verdana" w:hAnsi="Verdana"/>
          <w:b/>
        </w:rPr>
        <w:t xml:space="preserve">Doação de parte da Rua Moacir Alves de Souza para o Município de Matias Barbosa, durante o mandato do então Prefeito Geraldo </w:t>
      </w:r>
      <w:proofErr w:type="spellStart"/>
      <w:r>
        <w:rPr>
          <w:rFonts w:ascii="Verdana" w:hAnsi="Verdana"/>
          <w:b/>
        </w:rPr>
        <w:t>Perota</w:t>
      </w:r>
      <w:proofErr w:type="spellEnd"/>
      <w:r>
        <w:rPr>
          <w:rFonts w:ascii="Verdana" w:hAnsi="Verdana"/>
          <w:b/>
        </w:rPr>
        <w:t xml:space="preserve">, ainda menor de idade, para que os moradores </w:t>
      </w:r>
      <w:proofErr w:type="gramStart"/>
      <w:r>
        <w:rPr>
          <w:rFonts w:ascii="Verdana" w:hAnsi="Verdana"/>
          <w:b/>
        </w:rPr>
        <w:t xml:space="preserve">da </w:t>
      </w:r>
      <w:r w:rsidR="00AB3EF0">
        <w:rPr>
          <w:rFonts w:ascii="Verdana" w:hAnsi="Verdana"/>
          <w:b/>
        </w:rPr>
        <w:t xml:space="preserve"> Vil</w:t>
      </w:r>
      <w:r>
        <w:rPr>
          <w:rFonts w:ascii="Verdana" w:hAnsi="Verdana"/>
          <w:b/>
        </w:rPr>
        <w:t>a</w:t>
      </w:r>
      <w:proofErr w:type="gramEnd"/>
      <w:r>
        <w:rPr>
          <w:rFonts w:ascii="Verdana" w:hAnsi="Verdana"/>
          <w:b/>
        </w:rPr>
        <w:t xml:space="preserve"> São Damião não tivessem que se deslocar até ao Viaduto de Simão Pereira;</w:t>
      </w:r>
    </w:p>
    <w:p w:rsidR="004B26FB" w:rsidRDefault="004B26FB" w:rsidP="004B26FB">
      <w:pPr>
        <w:pStyle w:val="PargrafodaLista"/>
        <w:numPr>
          <w:ilvl w:val="0"/>
          <w:numId w:val="1"/>
        </w:numPr>
        <w:jc w:val="both"/>
        <w:rPr>
          <w:rFonts w:ascii="Verdana" w:hAnsi="Verdana"/>
          <w:b/>
        </w:rPr>
      </w:pPr>
      <w:r>
        <w:rPr>
          <w:rFonts w:ascii="Verdana" w:hAnsi="Verdana"/>
          <w:b/>
        </w:rPr>
        <w:t>Foi Secretário de Cultura do Município de Matias Barbosa durante o mandato do Prefeito Carlos Lopes, sem remuneração;</w:t>
      </w:r>
    </w:p>
    <w:p w:rsidR="004B26FB" w:rsidRDefault="00D93989" w:rsidP="004B26FB">
      <w:pPr>
        <w:pStyle w:val="PargrafodaLista"/>
        <w:numPr>
          <w:ilvl w:val="0"/>
          <w:numId w:val="1"/>
        </w:numPr>
        <w:jc w:val="both"/>
        <w:rPr>
          <w:rFonts w:ascii="Verdana" w:hAnsi="Verdana"/>
          <w:b/>
        </w:rPr>
      </w:pPr>
      <w:r>
        <w:rPr>
          <w:rFonts w:ascii="Verdana" w:hAnsi="Verdana"/>
          <w:b/>
        </w:rPr>
        <w:t xml:space="preserve">Foi o organizador do Bicentenário de Tiradentes no Município de Matias Barbosa, emprestando para o Estado de Minas Gerais Documentos, </w:t>
      </w:r>
      <w:r w:rsidR="00AB3EF0">
        <w:rPr>
          <w:rFonts w:ascii="Verdana" w:hAnsi="Verdana"/>
          <w:b/>
        </w:rPr>
        <w:t>d</w:t>
      </w:r>
      <w:r>
        <w:rPr>
          <w:rFonts w:ascii="Verdana" w:hAnsi="Verdana"/>
          <w:b/>
        </w:rPr>
        <w:t>os quais o Patrimônio Histórico entregou as Plantas Finais para a Restauração da Igreja do Rosário;</w:t>
      </w:r>
    </w:p>
    <w:p w:rsidR="00D93989" w:rsidRDefault="00D93989" w:rsidP="004B26FB">
      <w:pPr>
        <w:pStyle w:val="PargrafodaLista"/>
        <w:numPr>
          <w:ilvl w:val="0"/>
          <w:numId w:val="1"/>
        </w:numPr>
        <w:jc w:val="both"/>
        <w:rPr>
          <w:rFonts w:ascii="Verdana" w:hAnsi="Verdana"/>
          <w:b/>
        </w:rPr>
      </w:pPr>
      <w:r>
        <w:rPr>
          <w:rFonts w:ascii="Verdana" w:hAnsi="Verdana"/>
          <w:b/>
        </w:rPr>
        <w:t xml:space="preserve">Foi responsável pela Restauração da Igreja no mandato do </w:t>
      </w:r>
      <w:proofErr w:type="gramStart"/>
      <w:r>
        <w:rPr>
          <w:rFonts w:ascii="Verdana" w:hAnsi="Verdana"/>
          <w:b/>
        </w:rPr>
        <w:t>Prefeito  Carlos</w:t>
      </w:r>
      <w:proofErr w:type="gramEnd"/>
      <w:r>
        <w:rPr>
          <w:rFonts w:ascii="Verdana" w:hAnsi="Verdana"/>
          <w:b/>
        </w:rPr>
        <w:t xml:space="preserve"> Lopes, mas por 10 anos manteve a Pintura da Igreja por conta própria;</w:t>
      </w:r>
    </w:p>
    <w:p w:rsidR="00D93989" w:rsidRDefault="00D93989" w:rsidP="004B26FB">
      <w:pPr>
        <w:pStyle w:val="PargrafodaLista"/>
        <w:numPr>
          <w:ilvl w:val="0"/>
          <w:numId w:val="1"/>
        </w:numPr>
        <w:jc w:val="both"/>
        <w:rPr>
          <w:rFonts w:ascii="Verdana" w:hAnsi="Verdana"/>
          <w:b/>
        </w:rPr>
      </w:pPr>
      <w:r>
        <w:rPr>
          <w:rFonts w:ascii="Verdana" w:hAnsi="Verdana"/>
          <w:b/>
        </w:rPr>
        <w:t>Foi o responsável pela abertura dos Túneis com recursos próprios;</w:t>
      </w:r>
    </w:p>
    <w:p w:rsidR="00D93989" w:rsidRDefault="00D93989" w:rsidP="004B26FB">
      <w:pPr>
        <w:pStyle w:val="PargrafodaLista"/>
        <w:numPr>
          <w:ilvl w:val="0"/>
          <w:numId w:val="1"/>
        </w:numPr>
        <w:jc w:val="both"/>
        <w:rPr>
          <w:rFonts w:ascii="Verdana" w:hAnsi="Verdana"/>
          <w:b/>
        </w:rPr>
      </w:pPr>
      <w:r>
        <w:rPr>
          <w:rFonts w:ascii="Verdana" w:hAnsi="Verdana"/>
          <w:b/>
        </w:rPr>
        <w:t>Foi o Fundador do Rotary Clube de Matias Barbosa;</w:t>
      </w:r>
    </w:p>
    <w:p w:rsidR="00D93989" w:rsidRDefault="00D93989" w:rsidP="004B26FB">
      <w:pPr>
        <w:pStyle w:val="PargrafodaLista"/>
        <w:numPr>
          <w:ilvl w:val="0"/>
          <w:numId w:val="1"/>
        </w:numPr>
        <w:jc w:val="both"/>
        <w:rPr>
          <w:rFonts w:ascii="Verdana" w:hAnsi="Verdana"/>
          <w:b/>
        </w:rPr>
      </w:pPr>
      <w:r>
        <w:rPr>
          <w:rFonts w:ascii="Verdana" w:hAnsi="Verdana"/>
          <w:b/>
        </w:rPr>
        <w:t>Como Secretário de Cultura no Governo Carlos Lopes, restaurou a antiga Estação Ferroviária e construiu a Casa do Artesão;</w:t>
      </w:r>
    </w:p>
    <w:p w:rsidR="00D93989" w:rsidRDefault="00D93989" w:rsidP="004B26FB">
      <w:pPr>
        <w:pStyle w:val="PargrafodaLista"/>
        <w:numPr>
          <w:ilvl w:val="0"/>
          <w:numId w:val="1"/>
        </w:numPr>
        <w:jc w:val="both"/>
        <w:rPr>
          <w:rFonts w:ascii="Verdana" w:hAnsi="Verdana"/>
          <w:b/>
        </w:rPr>
      </w:pPr>
      <w:r>
        <w:rPr>
          <w:rFonts w:ascii="Verdana" w:hAnsi="Verdana"/>
          <w:b/>
        </w:rPr>
        <w:t>No 1º mandato do Prefeito Joaquim do Nascimento, Restaurou o Prédio da Cemig, o Cemitério Municipal, Tombou o prédio da Prefeitura</w:t>
      </w:r>
      <w:r w:rsidR="00F446E1">
        <w:rPr>
          <w:rFonts w:ascii="Verdana" w:hAnsi="Verdana"/>
          <w:b/>
        </w:rPr>
        <w:t>, e reconstruiu os muros da frente; Tombou a Ponte do Arco, arrumou a Cachoeira colocando grades e iluminação; Reformou a Praça Monsenhor Pedro Ferrari, a Praça da Igreja, os Balaústres do beiral do Rio Paraibuna;</w:t>
      </w:r>
    </w:p>
    <w:p w:rsidR="00F446E1" w:rsidRDefault="00F446E1" w:rsidP="004B26FB">
      <w:pPr>
        <w:pStyle w:val="PargrafodaLista"/>
        <w:numPr>
          <w:ilvl w:val="0"/>
          <w:numId w:val="1"/>
        </w:numPr>
        <w:jc w:val="both"/>
        <w:rPr>
          <w:rFonts w:ascii="Verdana" w:hAnsi="Verdana"/>
          <w:b/>
        </w:rPr>
      </w:pPr>
      <w:r>
        <w:rPr>
          <w:rFonts w:ascii="Verdana" w:hAnsi="Verdana"/>
          <w:b/>
        </w:rPr>
        <w:t>Abriu a Casa Grande Antiguidades, onde realizou a 1ª Exposição de Artistas do Município de Matias Barbosa e do Rio de Janeiro;</w:t>
      </w:r>
    </w:p>
    <w:p w:rsidR="00F446E1" w:rsidRDefault="00F446E1" w:rsidP="004B26FB">
      <w:pPr>
        <w:pStyle w:val="PargrafodaLista"/>
        <w:numPr>
          <w:ilvl w:val="0"/>
          <w:numId w:val="1"/>
        </w:numPr>
        <w:jc w:val="both"/>
        <w:rPr>
          <w:rFonts w:ascii="Verdana" w:hAnsi="Verdana"/>
          <w:b/>
        </w:rPr>
      </w:pPr>
      <w:r>
        <w:rPr>
          <w:rFonts w:ascii="Verdana" w:hAnsi="Verdana"/>
          <w:b/>
        </w:rPr>
        <w:t xml:space="preserve">Como Membro do Conselho de Cultura do Município de Belmiro Braga, ajudou na reforma de 5(cinco) casas no Distrito de São José das Três Ilhas, bem como da Igreja de São </w:t>
      </w:r>
      <w:proofErr w:type="gramStart"/>
      <w:r>
        <w:rPr>
          <w:rFonts w:ascii="Verdana" w:hAnsi="Verdana"/>
          <w:b/>
        </w:rPr>
        <w:t>José  e</w:t>
      </w:r>
      <w:proofErr w:type="gramEnd"/>
      <w:r>
        <w:rPr>
          <w:rFonts w:ascii="Verdana" w:hAnsi="Verdana"/>
          <w:b/>
        </w:rPr>
        <w:t xml:space="preserve"> do Colégio Patrocínio e do Coreto da Praça de Belmiro Braga;</w:t>
      </w:r>
    </w:p>
    <w:p w:rsidR="00AB3EF0" w:rsidRDefault="00F446E1" w:rsidP="004B26FB">
      <w:pPr>
        <w:pStyle w:val="PargrafodaLista"/>
        <w:numPr>
          <w:ilvl w:val="0"/>
          <w:numId w:val="1"/>
        </w:numPr>
        <w:jc w:val="both"/>
        <w:rPr>
          <w:rFonts w:ascii="Verdana" w:hAnsi="Verdana"/>
          <w:b/>
        </w:rPr>
      </w:pPr>
      <w:r>
        <w:rPr>
          <w:rFonts w:ascii="Verdana" w:hAnsi="Verdana"/>
          <w:b/>
        </w:rPr>
        <w:t>Atualmente como Secretário de Cultura do Município de Simão Pereira, na administração do Prefeito Kelsen de Oliveira</w:t>
      </w:r>
      <w:r w:rsidR="00AB3EF0">
        <w:rPr>
          <w:rFonts w:ascii="Verdana" w:hAnsi="Verdana"/>
          <w:b/>
        </w:rPr>
        <w:t xml:space="preserve"> Valle, restaurou o Cemitério da Rocinha da Negra, o Portal do Condomínio da Fazendinha Miragem, a Fonte de Santo </w:t>
      </w:r>
      <w:proofErr w:type="spellStart"/>
      <w:r w:rsidR="00AB3EF0">
        <w:rPr>
          <w:rFonts w:ascii="Verdana" w:hAnsi="Verdana"/>
          <w:b/>
        </w:rPr>
        <w:t>Antonio</w:t>
      </w:r>
      <w:proofErr w:type="spellEnd"/>
      <w:r w:rsidR="00AB3EF0">
        <w:rPr>
          <w:rFonts w:ascii="Verdana" w:hAnsi="Verdana"/>
          <w:b/>
        </w:rPr>
        <w:t>, o Prédio da Prefeitura, a troca dos canos do Chafariz;</w:t>
      </w:r>
    </w:p>
    <w:p w:rsidR="00AB3EF0" w:rsidRDefault="00AB3EF0" w:rsidP="004B26FB">
      <w:pPr>
        <w:pStyle w:val="PargrafodaLista"/>
        <w:numPr>
          <w:ilvl w:val="0"/>
          <w:numId w:val="1"/>
        </w:numPr>
        <w:jc w:val="both"/>
        <w:rPr>
          <w:rFonts w:ascii="Verdana" w:hAnsi="Verdana"/>
          <w:b/>
        </w:rPr>
      </w:pPr>
      <w:r>
        <w:rPr>
          <w:rFonts w:ascii="Verdana" w:hAnsi="Verdana"/>
          <w:b/>
        </w:rPr>
        <w:lastRenderedPageBreak/>
        <w:t>Sempre colaborou com o Festival Cultural patrocinando a Exposição de Artistas e em demais outras que pode ajudar;</w:t>
      </w:r>
    </w:p>
    <w:p w:rsidR="00F446E1" w:rsidRDefault="00AB3EF0" w:rsidP="004B26FB">
      <w:pPr>
        <w:pStyle w:val="PargrafodaLista"/>
        <w:numPr>
          <w:ilvl w:val="0"/>
          <w:numId w:val="1"/>
        </w:numPr>
        <w:jc w:val="both"/>
        <w:rPr>
          <w:rFonts w:ascii="Verdana" w:hAnsi="Verdana"/>
          <w:b/>
        </w:rPr>
      </w:pPr>
      <w:r>
        <w:rPr>
          <w:rFonts w:ascii="Verdana" w:hAnsi="Verdana"/>
          <w:b/>
        </w:rPr>
        <w:t>É proprietário do maior Acervo Cultural do Município, que consta de documentos e peças raras dos antigos habitantes da Região.</w:t>
      </w:r>
      <w:r w:rsidR="00F446E1">
        <w:rPr>
          <w:rFonts w:ascii="Verdana" w:hAnsi="Verdana"/>
          <w:b/>
        </w:rPr>
        <w:t xml:space="preserve"> </w:t>
      </w:r>
    </w:p>
    <w:p w:rsidR="00F446E1" w:rsidRDefault="00F446E1" w:rsidP="00F446E1">
      <w:pPr>
        <w:pStyle w:val="PargrafodaLista"/>
        <w:jc w:val="both"/>
        <w:rPr>
          <w:rFonts w:ascii="Verdana" w:hAnsi="Verdana"/>
          <w:b/>
        </w:rPr>
      </w:pPr>
    </w:p>
    <w:p w:rsidR="00AB3EF0" w:rsidRPr="004B26FB" w:rsidRDefault="00AB3EF0" w:rsidP="00F446E1">
      <w:pPr>
        <w:pStyle w:val="PargrafodaLista"/>
        <w:jc w:val="both"/>
        <w:rPr>
          <w:rFonts w:ascii="Verdana" w:hAnsi="Verdana"/>
          <w:b/>
        </w:rPr>
      </w:pPr>
      <w:r>
        <w:rPr>
          <w:rFonts w:ascii="Verdana" w:hAnsi="Verdana"/>
          <w:b/>
        </w:rPr>
        <w:t>x.x.x.x.x.x.x.x.x.x.x.x.x.x.x.x.x.x.x.x.x.x.x.x.x.x.x.x.x.x.x..x.x.x</w:t>
      </w:r>
    </w:p>
    <w:sectPr w:rsidR="00AB3EF0" w:rsidRPr="004B26FB" w:rsidSect="0018518F">
      <w:pgSz w:w="11906" w:h="16838"/>
      <w:pgMar w:top="1417" w:right="1133"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E0C3A"/>
    <w:multiLevelType w:val="hybridMultilevel"/>
    <w:tmpl w:val="CAE0A918"/>
    <w:lvl w:ilvl="0" w:tplc="E4B0E8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FB"/>
    <w:rsid w:val="0018518F"/>
    <w:rsid w:val="004B26FB"/>
    <w:rsid w:val="00664648"/>
    <w:rsid w:val="00AB3EF0"/>
    <w:rsid w:val="00D93989"/>
    <w:rsid w:val="00F44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E45C1-EFC0-4FF1-8C11-D4C9DC3B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B26FB"/>
    <w:pPr>
      <w:ind w:left="720"/>
      <w:contextualSpacing/>
    </w:pPr>
  </w:style>
  <w:style w:type="character" w:styleId="Hyperlink">
    <w:name w:val="Hyperlink"/>
    <w:basedOn w:val="Fontepargpadro"/>
    <w:uiPriority w:val="99"/>
    <w:unhideWhenUsed/>
    <w:rsid w:val="00D93989"/>
    <w:rPr>
      <w:color w:val="0563C1" w:themeColor="hyperlink"/>
      <w:u w:val="single"/>
    </w:rPr>
  </w:style>
  <w:style w:type="paragraph" w:styleId="Textodebalo">
    <w:name w:val="Balloon Text"/>
    <w:basedOn w:val="Normal"/>
    <w:link w:val="TextodebaloChar"/>
    <w:uiPriority w:val="99"/>
    <w:semiHidden/>
    <w:unhideWhenUsed/>
    <w:rsid w:val="00AB3E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 BR3</dc:creator>
  <cp:keywords/>
  <dc:description/>
  <cp:lastModifiedBy>SECRETARIA</cp:lastModifiedBy>
  <cp:revision>2</cp:revision>
  <cp:lastPrinted>2016-05-20T21:29:00Z</cp:lastPrinted>
  <dcterms:created xsi:type="dcterms:W3CDTF">2016-05-23T13:19:00Z</dcterms:created>
  <dcterms:modified xsi:type="dcterms:W3CDTF">2016-05-23T13:19:00Z</dcterms:modified>
</cp:coreProperties>
</file>