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475" w:rsidRPr="00092C84" w:rsidRDefault="007D6475" w:rsidP="00D137DC">
      <w:pPr>
        <w:spacing w:line="360" w:lineRule="auto"/>
        <w:jc w:val="center"/>
        <w:rPr>
          <w:rFonts w:ascii="Arial" w:hAnsi="Arial"/>
          <w:b/>
          <w:sz w:val="28"/>
          <w:szCs w:val="28"/>
        </w:rPr>
      </w:pPr>
      <w:r w:rsidRPr="00092C84">
        <w:rPr>
          <w:rFonts w:ascii="Arial" w:hAnsi="Arial"/>
          <w:b/>
          <w:sz w:val="28"/>
          <w:szCs w:val="28"/>
        </w:rPr>
        <w:t>PRO</w:t>
      </w:r>
      <w:r w:rsidR="00092C84" w:rsidRPr="00092C84">
        <w:rPr>
          <w:rFonts w:ascii="Arial" w:hAnsi="Arial"/>
          <w:b/>
          <w:sz w:val="28"/>
          <w:szCs w:val="28"/>
        </w:rPr>
        <w:t>JET</w:t>
      </w:r>
      <w:r w:rsidRPr="00092C84">
        <w:rPr>
          <w:rFonts w:ascii="Arial" w:hAnsi="Arial"/>
          <w:b/>
          <w:sz w:val="28"/>
          <w:szCs w:val="28"/>
        </w:rPr>
        <w:t xml:space="preserve">O DE LEI </w:t>
      </w:r>
      <w:proofErr w:type="gramStart"/>
      <w:r w:rsidRPr="00092C84">
        <w:rPr>
          <w:rFonts w:ascii="Arial" w:hAnsi="Arial"/>
          <w:b/>
          <w:sz w:val="28"/>
          <w:szCs w:val="28"/>
        </w:rPr>
        <w:t>Nº.</w:t>
      </w:r>
      <w:proofErr w:type="gramEnd"/>
      <w:r w:rsidRPr="00092C84">
        <w:rPr>
          <w:rFonts w:ascii="Arial" w:hAnsi="Arial"/>
          <w:b/>
          <w:sz w:val="28"/>
          <w:szCs w:val="28"/>
        </w:rPr>
        <w:t>28/2016</w:t>
      </w:r>
    </w:p>
    <w:p w:rsidR="007D6475" w:rsidRPr="00092C84" w:rsidRDefault="007D6475" w:rsidP="00D137DC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</w:p>
    <w:p w:rsidR="007D6475" w:rsidRPr="00092C84" w:rsidRDefault="007D6475" w:rsidP="00D137DC">
      <w:pPr>
        <w:spacing w:line="360" w:lineRule="auto"/>
        <w:ind w:left="3686"/>
        <w:jc w:val="both"/>
        <w:rPr>
          <w:rFonts w:ascii="Arial" w:hAnsi="Arial"/>
          <w:sz w:val="22"/>
          <w:szCs w:val="22"/>
        </w:rPr>
      </w:pPr>
      <w:r w:rsidRPr="00092C84">
        <w:rPr>
          <w:rFonts w:ascii="Arial" w:hAnsi="Arial"/>
          <w:sz w:val="22"/>
          <w:szCs w:val="22"/>
        </w:rPr>
        <w:t>Aprova a Planta Ge</w:t>
      </w:r>
      <w:r w:rsidR="00092C84">
        <w:rPr>
          <w:rFonts w:ascii="Arial" w:hAnsi="Arial"/>
          <w:sz w:val="22"/>
          <w:szCs w:val="22"/>
        </w:rPr>
        <w:t>nérica de Valores Imobiliários - PGVI</w:t>
      </w:r>
      <w:r w:rsidRPr="00092C84">
        <w:rPr>
          <w:rFonts w:ascii="Arial" w:hAnsi="Arial"/>
          <w:sz w:val="22"/>
          <w:szCs w:val="22"/>
        </w:rPr>
        <w:t xml:space="preserve">, composta pela Planta Genérica de Valores de Terreno </w:t>
      </w:r>
      <w:r w:rsidR="00092C84">
        <w:rPr>
          <w:rFonts w:ascii="Arial" w:hAnsi="Arial"/>
          <w:sz w:val="22"/>
          <w:szCs w:val="22"/>
        </w:rPr>
        <w:t>- PGVT</w:t>
      </w:r>
      <w:r w:rsidRPr="00092C84">
        <w:rPr>
          <w:rFonts w:ascii="Arial" w:hAnsi="Arial"/>
          <w:sz w:val="22"/>
          <w:szCs w:val="22"/>
        </w:rPr>
        <w:t xml:space="preserve"> e a </w:t>
      </w:r>
      <w:r w:rsidR="00C836D7">
        <w:rPr>
          <w:rFonts w:ascii="Arial" w:hAnsi="Arial"/>
          <w:sz w:val="22"/>
          <w:szCs w:val="22"/>
        </w:rPr>
        <w:t>Tabela de Preços de Construção - TPC</w:t>
      </w:r>
      <w:r w:rsidRPr="00092C84">
        <w:rPr>
          <w:rFonts w:ascii="Arial" w:hAnsi="Arial"/>
          <w:sz w:val="22"/>
          <w:szCs w:val="22"/>
        </w:rPr>
        <w:t>, destinados à apuração do Valor Venal de Imóveis, para fins de lançamento do Imposto Sobre a Propriedad</w:t>
      </w:r>
      <w:r w:rsidR="00C836D7">
        <w:rPr>
          <w:rFonts w:ascii="Arial" w:hAnsi="Arial"/>
          <w:sz w:val="22"/>
          <w:szCs w:val="22"/>
        </w:rPr>
        <w:t>e Predial e Territorial Urbana - IPTU</w:t>
      </w:r>
      <w:r w:rsidRPr="00092C84">
        <w:rPr>
          <w:rFonts w:ascii="Arial" w:hAnsi="Arial"/>
          <w:sz w:val="22"/>
          <w:szCs w:val="22"/>
        </w:rPr>
        <w:t xml:space="preserve"> e do Imposto Sobre a Transmissão Inter Vivos de Bens Imóveis e de Direitos a Eles Relativos </w:t>
      </w:r>
      <w:r w:rsidR="00C836D7">
        <w:rPr>
          <w:rFonts w:ascii="Arial" w:hAnsi="Arial"/>
          <w:sz w:val="22"/>
          <w:szCs w:val="22"/>
        </w:rPr>
        <w:t>- ITBI</w:t>
      </w:r>
      <w:r w:rsidRPr="00092C84">
        <w:rPr>
          <w:rFonts w:ascii="Arial" w:hAnsi="Arial"/>
          <w:sz w:val="22"/>
          <w:szCs w:val="22"/>
        </w:rPr>
        <w:t>, além de reajustar as taxas municipais pelo Índice de</w:t>
      </w:r>
      <w:r w:rsidR="00C836D7">
        <w:rPr>
          <w:rFonts w:ascii="Arial" w:hAnsi="Arial"/>
          <w:sz w:val="22"/>
          <w:szCs w:val="22"/>
        </w:rPr>
        <w:t xml:space="preserve"> Preços ao Consumidor Ampliado - IPCA</w:t>
      </w:r>
      <w:r w:rsidRPr="00092C84">
        <w:rPr>
          <w:rFonts w:ascii="Arial" w:hAnsi="Arial"/>
          <w:sz w:val="22"/>
          <w:szCs w:val="22"/>
        </w:rPr>
        <w:t xml:space="preserve"> acumulado no ano de 2016. </w:t>
      </w:r>
    </w:p>
    <w:p w:rsidR="007D6475" w:rsidRPr="00092C84" w:rsidRDefault="007D6475" w:rsidP="00D137DC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:rsidR="007D6475" w:rsidRPr="00092C84" w:rsidRDefault="007D6475" w:rsidP="00D137DC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:rsidR="007D6475" w:rsidRPr="00092C84" w:rsidRDefault="00D137DC" w:rsidP="00D137DC">
      <w:pPr>
        <w:pStyle w:val="Estilo1"/>
        <w:spacing w:line="360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>O Povo do Município de Matias Barbosa, por seus representantes, decretou e eu sanciono a seguinte Lei</w:t>
      </w:r>
      <w:r w:rsidR="007D6475" w:rsidRPr="00092C84">
        <w:rPr>
          <w:sz w:val="22"/>
          <w:szCs w:val="22"/>
        </w:rPr>
        <w:t>:</w:t>
      </w:r>
    </w:p>
    <w:p w:rsidR="007D6475" w:rsidRPr="00092C84" w:rsidRDefault="007D6475" w:rsidP="00D137DC">
      <w:pPr>
        <w:spacing w:line="360" w:lineRule="auto"/>
        <w:ind w:firstLine="567"/>
        <w:jc w:val="both"/>
        <w:rPr>
          <w:rFonts w:ascii="Arial" w:hAnsi="Arial"/>
          <w:sz w:val="22"/>
          <w:szCs w:val="22"/>
        </w:rPr>
      </w:pPr>
    </w:p>
    <w:p w:rsidR="007D6475" w:rsidRPr="00092C84" w:rsidRDefault="00D137DC" w:rsidP="00D137DC">
      <w:pPr>
        <w:spacing w:line="360" w:lineRule="auto"/>
        <w:ind w:firstLine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Art. 1º -</w:t>
      </w:r>
      <w:r w:rsidR="007D6475" w:rsidRPr="00092C84">
        <w:rPr>
          <w:rFonts w:ascii="Arial" w:hAnsi="Arial"/>
          <w:sz w:val="22"/>
          <w:szCs w:val="22"/>
        </w:rPr>
        <w:t xml:space="preserve"> Fica mantida a Planta Ge</w:t>
      </w:r>
      <w:r w:rsidR="00F4039A">
        <w:rPr>
          <w:rFonts w:ascii="Arial" w:hAnsi="Arial"/>
          <w:sz w:val="22"/>
          <w:szCs w:val="22"/>
        </w:rPr>
        <w:t>nérica de Valores Imobiliários - PGVI</w:t>
      </w:r>
      <w:r w:rsidR="007D6475" w:rsidRPr="00092C84">
        <w:rPr>
          <w:rFonts w:ascii="Arial" w:hAnsi="Arial"/>
          <w:sz w:val="22"/>
          <w:szCs w:val="22"/>
        </w:rPr>
        <w:t xml:space="preserve">, composta pela Planta </w:t>
      </w:r>
      <w:r w:rsidR="00F4039A">
        <w:rPr>
          <w:rFonts w:ascii="Arial" w:hAnsi="Arial"/>
          <w:sz w:val="22"/>
          <w:szCs w:val="22"/>
        </w:rPr>
        <w:t>Genérica de Valores de Terreno - PGVT</w:t>
      </w:r>
      <w:r w:rsidR="007D6475" w:rsidRPr="00092C84">
        <w:rPr>
          <w:rFonts w:ascii="Arial" w:hAnsi="Arial"/>
          <w:sz w:val="22"/>
          <w:szCs w:val="22"/>
        </w:rPr>
        <w:t xml:space="preserve"> e a </w:t>
      </w:r>
      <w:r w:rsidR="00F4039A">
        <w:rPr>
          <w:rFonts w:ascii="Arial" w:hAnsi="Arial"/>
          <w:sz w:val="22"/>
          <w:szCs w:val="22"/>
        </w:rPr>
        <w:t>Tabela de Preços de Construção - TPC</w:t>
      </w:r>
      <w:r w:rsidR="007D6475" w:rsidRPr="00092C84">
        <w:rPr>
          <w:rFonts w:ascii="Arial" w:hAnsi="Arial"/>
          <w:sz w:val="22"/>
          <w:szCs w:val="22"/>
        </w:rPr>
        <w:t>, que fixam, respectivamente, os valores básicos unitários de metro quadrado (m</w:t>
      </w:r>
      <w:r w:rsidR="007D6475" w:rsidRPr="00092C84">
        <w:rPr>
          <w:rFonts w:ascii="Arial" w:hAnsi="Arial"/>
          <w:sz w:val="22"/>
          <w:szCs w:val="22"/>
          <w:vertAlign w:val="superscript"/>
        </w:rPr>
        <w:t>2</w:t>
      </w:r>
      <w:r w:rsidR="007D6475" w:rsidRPr="00092C84">
        <w:rPr>
          <w:rFonts w:ascii="Arial" w:hAnsi="Arial"/>
          <w:sz w:val="22"/>
          <w:szCs w:val="22"/>
        </w:rPr>
        <w:t xml:space="preserve">) de terreno e de construção, para fins de apuração dos valores do terreno e da edificação, por zona </w:t>
      </w:r>
      <w:proofErr w:type="spellStart"/>
      <w:r w:rsidR="007D6475" w:rsidRPr="00092C84">
        <w:rPr>
          <w:rFonts w:ascii="Arial" w:hAnsi="Arial"/>
          <w:sz w:val="22"/>
          <w:szCs w:val="22"/>
        </w:rPr>
        <w:t>isótima</w:t>
      </w:r>
      <w:proofErr w:type="spellEnd"/>
      <w:r w:rsidR="007D6475" w:rsidRPr="00092C84">
        <w:rPr>
          <w:rFonts w:ascii="Arial" w:hAnsi="Arial"/>
          <w:sz w:val="22"/>
          <w:szCs w:val="22"/>
        </w:rPr>
        <w:t xml:space="preserve"> e tipos e padrões de edificação, que serão utilizadas para apuração do valor venal de imóveis, base de cálculo do Imposto Sobre a Propriedad</w:t>
      </w:r>
      <w:r w:rsidR="00F4039A">
        <w:rPr>
          <w:rFonts w:ascii="Arial" w:hAnsi="Arial"/>
          <w:sz w:val="22"/>
          <w:szCs w:val="22"/>
        </w:rPr>
        <w:t xml:space="preserve">e Predial e Territorial Urbana – IPTU </w:t>
      </w:r>
      <w:r w:rsidR="007D6475" w:rsidRPr="00092C84">
        <w:rPr>
          <w:rFonts w:ascii="Arial" w:hAnsi="Arial"/>
          <w:sz w:val="22"/>
          <w:szCs w:val="22"/>
        </w:rPr>
        <w:t xml:space="preserve">e do Imposto Sobre a Transmissão Inter Vivos de Bens Imóveis </w:t>
      </w:r>
      <w:r w:rsidR="00F4039A">
        <w:rPr>
          <w:rFonts w:ascii="Arial" w:hAnsi="Arial"/>
          <w:sz w:val="22"/>
          <w:szCs w:val="22"/>
        </w:rPr>
        <w:t>e de Direitos a Eles Relativos - ITBI</w:t>
      </w:r>
      <w:r w:rsidR="007D6475" w:rsidRPr="00092C84">
        <w:rPr>
          <w:rFonts w:ascii="Arial" w:hAnsi="Arial"/>
          <w:sz w:val="22"/>
          <w:szCs w:val="22"/>
        </w:rPr>
        <w:t>, conforme determina o art. 55 da Lei</w:t>
      </w:r>
      <w:r w:rsidR="00F4039A">
        <w:rPr>
          <w:rFonts w:ascii="Arial" w:hAnsi="Arial"/>
          <w:sz w:val="22"/>
          <w:szCs w:val="22"/>
        </w:rPr>
        <w:t xml:space="preserve"> 809, de 27 de outubro de 2006, que “</w:t>
      </w:r>
      <w:r w:rsidR="007D6475" w:rsidRPr="00092C84">
        <w:rPr>
          <w:rFonts w:ascii="Arial" w:hAnsi="Arial"/>
          <w:sz w:val="22"/>
          <w:szCs w:val="22"/>
        </w:rPr>
        <w:t>Institui o Código Tributário Municipal</w:t>
      </w:r>
      <w:r w:rsidR="00F4039A">
        <w:rPr>
          <w:rFonts w:ascii="Arial" w:hAnsi="Arial"/>
          <w:sz w:val="22"/>
          <w:szCs w:val="22"/>
        </w:rPr>
        <w:t>”</w:t>
      </w:r>
      <w:r w:rsidR="007D6475" w:rsidRPr="00092C84">
        <w:rPr>
          <w:rFonts w:ascii="Arial" w:hAnsi="Arial"/>
          <w:sz w:val="22"/>
          <w:szCs w:val="22"/>
        </w:rPr>
        <w:t>.</w:t>
      </w:r>
    </w:p>
    <w:p w:rsidR="007D6475" w:rsidRPr="00092C84" w:rsidRDefault="00D35590" w:rsidP="00D137DC">
      <w:pPr>
        <w:spacing w:line="360" w:lineRule="auto"/>
        <w:ind w:firstLine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Art. 2º -</w:t>
      </w:r>
      <w:r w:rsidR="007D6475" w:rsidRPr="00092C84">
        <w:rPr>
          <w:rFonts w:ascii="Arial" w:hAnsi="Arial"/>
          <w:sz w:val="22"/>
          <w:szCs w:val="22"/>
        </w:rPr>
        <w:t xml:space="preserve"> Ficam todas as taxas municipais reajustadas pelo Índice de</w:t>
      </w:r>
      <w:r w:rsidR="00F4039A">
        <w:rPr>
          <w:rFonts w:ascii="Arial" w:hAnsi="Arial"/>
          <w:sz w:val="22"/>
          <w:szCs w:val="22"/>
        </w:rPr>
        <w:t xml:space="preserve"> Preços ao Consumidor Ampliado </w:t>
      </w:r>
      <w:r>
        <w:rPr>
          <w:rFonts w:ascii="Arial" w:hAnsi="Arial"/>
          <w:sz w:val="22"/>
          <w:szCs w:val="22"/>
        </w:rPr>
        <w:t>–</w:t>
      </w:r>
      <w:r w:rsidR="00F4039A">
        <w:rPr>
          <w:rFonts w:ascii="Arial" w:hAnsi="Arial"/>
          <w:sz w:val="22"/>
          <w:szCs w:val="22"/>
        </w:rPr>
        <w:t xml:space="preserve"> IPCA</w:t>
      </w:r>
      <w:r>
        <w:rPr>
          <w:rFonts w:ascii="Arial" w:hAnsi="Arial"/>
          <w:sz w:val="22"/>
          <w:szCs w:val="22"/>
        </w:rPr>
        <w:t>,</w:t>
      </w:r>
      <w:r w:rsidR="007D6475" w:rsidRPr="00092C84">
        <w:rPr>
          <w:rFonts w:ascii="Arial" w:hAnsi="Arial"/>
          <w:sz w:val="22"/>
          <w:szCs w:val="22"/>
        </w:rPr>
        <w:t xml:space="preserve"> acumulado no ano de 2016. </w:t>
      </w:r>
    </w:p>
    <w:p w:rsidR="007D6475" w:rsidRPr="00092C84" w:rsidRDefault="00D35590" w:rsidP="00D137DC">
      <w:pPr>
        <w:spacing w:line="360" w:lineRule="auto"/>
        <w:ind w:firstLine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Art. 3º - Esta l</w:t>
      </w:r>
      <w:r w:rsidR="007D6475" w:rsidRPr="00092C84">
        <w:rPr>
          <w:rFonts w:ascii="Arial" w:hAnsi="Arial"/>
          <w:sz w:val="22"/>
          <w:szCs w:val="22"/>
        </w:rPr>
        <w:t>ei entra em vigor em 1º de janeiro de 2017.</w:t>
      </w:r>
    </w:p>
    <w:p w:rsidR="007D6475" w:rsidRPr="00092C84" w:rsidRDefault="007D6475" w:rsidP="00D137DC">
      <w:pPr>
        <w:spacing w:line="360" w:lineRule="auto"/>
        <w:ind w:firstLine="567"/>
        <w:jc w:val="both"/>
        <w:rPr>
          <w:rFonts w:ascii="Arial" w:hAnsi="Arial"/>
          <w:sz w:val="22"/>
          <w:szCs w:val="22"/>
        </w:rPr>
      </w:pPr>
    </w:p>
    <w:p w:rsidR="007D6475" w:rsidRPr="00092C84" w:rsidRDefault="007D6475" w:rsidP="00D137DC">
      <w:pPr>
        <w:spacing w:line="360" w:lineRule="auto"/>
        <w:ind w:firstLine="567"/>
        <w:jc w:val="both"/>
        <w:rPr>
          <w:rFonts w:ascii="Arial" w:hAnsi="Arial"/>
          <w:sz w:val="22"/>
          <w:szCs w:val="22"/>
        </w:rPr>
      </w:pPr>
      <w:r w:rsidRPr="00092C84">
        <w:rPr>
          <w:rFonts w:ascii="Arial" w:hAnsi="Arial"/>
          <w:sz w:val="22"/>
          <w:szCs w:val="22"/>
        </w:rPr>
        <w:t xml:space="preserve">Matias Barbosa, </w:t>
      </w:r>
      <w:r w:rsidR="00D35590">
        <w:rPr>
          <w:rFonts w:ascii="Arial" w:hAnsi="Arial"/>
          <w:sz w:val="22"/>
          <w:szCs w:val="22"/>
        </w:rPr>
        <w:t>21 de dezembro</w:t>
      </w:r>
      <w:bookmarkStart w:id="0" w:name="_GoBack"/>
      <w:bookmarkEnd w:id="0"/>
      <w:r w:rsidRPr="00092C84">
        <w:rPr>
          <w:rFonts w:ascii="Arial" w:hAnsi="Arial"/>
          <w:sz w:val="22"/>
          <w:szCs w:val="22"/>
        </w:rPr>
        <w:t xml:space="preserve"> </w:t>
      </w:r>
      <w:proofErr w:type="spellStart"/>
      <w:r w:rsidRPr="00092C84">
        <w:rPr>
          <w:rFonts w:ascii="Arial" w:hAnsi="Arial"/>
          <w:sz w:val="22"/>
          <w:szCs w:val="22"/>
        </w:rPr>
        <w:t>de</w:t>
      </w:r>
      <w:proofErr w:type="spellEnd"/>
      <w:r w:rsidRPr="00092C84">
        <w:rPr>
          <w:rFonts w:ascii="Arial" w:hAnsi="Arial"/>
          <w:sz w:val="22"/>
          <w:szCs w:val="22"/>
        </w:rPr>
        <w:t xml:space="preserve"> 2016.</w:t>
      </w:r>
    </w:p>
    <w:p w:rsidR="007D6475" w:rsidRPr="00092C84" w:rsidRDefault="007D6475" w:rsidP="00D137DC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:rsidR="007D6475" w:rsidRPr="00092C84" w:rsidRDefault="007D6475" w:rsidP="00D137DC">
      <w:pPr>
        <w:pStyle w:val="Corpodetexto"/>
        <w:spacing w:after="0" w:line="360" w:lineRule="auto"/>
        <w:jc w:val="center"/>
        <w:rPr>
          <w:b/>
          <w:sz w:val="22"/>
          <w:szCs w:val="22"/>
        </w:rPr>
      </w:pPr>
    </w:p>
    <w:p w:rsidR="007D6475" w:rsidRPr="00F4039A" w:rsidRDefault="00F4039A" w:rsidP="00D137DC">
      <w:pPr>
        <w:pStyle w:val="Corpodetexto"/>
        <w:spacing w:after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Joaquim d</w:t>
      </w:r>
      <w:r w:rsidRPr="00F4039A">
        <w:rPr>
          <w:rFonts w:ascii="Arial" w:hAnsi="Arial"/>
          <w:sz w:val="22"/>
          <w:szCs w:val="22"/>
        </w:rPr>
        <w:t>e Assis Nascimento</w:t>
      </w:r>
    </w:p>
    <w:p w:rsidR="007D6475" w:rsidRPr="00F4039A" w:rsidRDefault="007D6475" w:rsidP="00D137DC">
      <w:pPr>
        <w:pStyle w:val="Corpodetexto"/>
        <w:spacing w:after="0"/>
        <w:jc w:val="center"/>
        <w:rPr>
          <w:rFonts w:ascii="Arial" w:hAnsi="Arial"/>
          <w:sz w:val="22"/>
          <w:szCs w:val="22"/>
        </w:rPr>
      </w:pPr>
      <w:r w:rsidRPr="00F4039A">
        <w:rPr>
          <w:rFonts w:ascii="Arial" w:hAnsi="Arial"/>
          <w:sz w:val="22"/>
          <w:szCs w:val="22"/>
        </w:rPr>
        <w:t xml:space="preserve">Prefeito Municipal </w:t>
      </w:r>
    </w:p>
    <w:p w:rsidR="00BD5142" w:rsidRPr="00092C84" w:rsidRDefault="00BD5142" w:rsidP="00092C84">
      <w:pPr>
        <w:rPr>
          <w:sz w:val="22"/>
          <w:szCs w:val="22"/>
        </w:rPr>
      </w:pPr>
    </w:p>
    <w:sectPr w:rsidR="00BD5142" w:rsidRPr="00092C84" w:rsidSect="00F4039A">
      <w:pgSz w:w="11906" w:h="16838"/>
      <w:pgMar w:top="2836" w:right="141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DC4E20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7514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475"/>
    <w:rsid w:val="00092C84"/>
    <w:rsid w:val="007736BE"/>
    <w:rsid w:val="007D6475"/>
    <w:rsid w:val="00BD5142"/>
    <w:rsid w:val="00C836D7"/>
    <w:rsid w:val="00D137DC"/>
    <w:rsid w:val="00D35590"/>
    <w:rsid w:val="00F4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475"/>
    <w:pPr>
      <w:widowControl w:val="0"/>
      <w:tabs>
        <w:tab w:val="left" w:pos="708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D6475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semiHidden/>
    <w:rsid w:val="007D6475"/>
    <w:rPr>
      <w:rFonts w:ascii="Calibri" w:eastAsia="Times New Roman" w:hAnsi="Calibri" w:cs="Times New Roman"/>
      <w:color w:val="000000"/>
      <w:kern w:val="2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D6475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7D6475"/>
    <w:rPr>
      <w:rFonts w:ascii="Times New Roman" w:eastAsia="Times New Roman" w:hAnsi="Times New Roman" w:cs="Times New Roman"/>
      <w:color w:val="000000"/>
      <w:kern w:val="2"/>
      <w:sz w:val="24"/>
      <w:szCs w:val="20"/>
      <w:lang w:eastAsia="pt-BR"/>
    </w:rPr>
  </w:style>
  <w:style w:type="paragraph" w:customStyle="1" w:styleId="Estilo1">
    <w:name w:val="Estilo1"/>
    <w:basedOn w:val="Normal"/>
    <w:rsid w:val="007D6475"/>
    <w:pPr>
      <w:widowControl/>
      <w:tabs>
        <w:tab w:val="clear" w:pos="708"/>
      </w:tabs>
      <w:jc w:val="both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475"/>
    <w:pPr>
      <w:widowControl w:val="0"/>
      <w:tabs>
        <w:tab w:val="left" w:pos="708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D6475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semiHidden/>
    <w:rsid w:val="007D6475"/>
    <w:rPr>
      <w:rFonts w:ascii="Calibri" w:eastAsia="Times New Roman" w:hAnsi="Calibri" w:cs="Times New Roman"/>
      <w:color w:val="000000"/>
      <w:kern w:val="2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D6475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7D6475"/>
    <w:rPr>
      <w:rFonts w:ascii="Times New Roman" w:eastAsia="Times New Roman" w:hAnsi="Times New Roman" w:cs="Times New Roman"/>
      <w:color w:val="000000"/>
      <w:kern w:val="2"/>
      <w:sz w:val="24"/>
      <w:szCs w:val="20"/>
      <w:lang w:eastAsia="pt-BR"/>
    </w:rPr>
  </w:style>
  <w:style w:type="paragraph" w:customStyle="1" w:styleId="Estilo1">
    <w:name w:val="Estilo1"/>
    <w:basedOn w:val="Normal"/>
    <w:rsid w:val="007D6475"/>
    <w:pPr>
      <w:widowControl/>
      <w:tabs>
        <w:tab w:val="clear" w:pos="708"/>
      </w:tabs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Plenario01</cp:lastModifiedBy>
  <cp:revision>7</cp:revision>
  <dcterms:created xsi:type="dcterms:W3CDTF">2016-12-20T20:04:00Z</dcterms:created>
  <dcterms:modified xsi:type="dcterms:W3CDTF">2016-12-20T20:09:00Z</dcterms:modified>
</cp:coreProperties>
</file>