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DF" w:rsidRPr="00382CBB" w:rsidRDefault="002C55DF" w:rsidP="002C55DF">
      <w:pPr>
        <w:tabs>
          <w:tab w:val="left" w:pos="8647"/>
        </w:tabs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2CBB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color w:val="000000"/>
          <w:sz w:val="28"/>
          <w:szCs w:val="28"/>
        </w:rPr>
        <w:t xml:space="preserve">ROPOSIÇÃO DE LEI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Nº.</w:t>
      </w:r>
      <w:proofErr w:type="gramEnd"/>
      <w:r w:rsidR="00FA31FA">
        <w:rPr>
          <w:rFonts w:ascii="Arial" w:hAnsi="Arial" w:cs="Arial"/>
          <w:b/>
          <w:color w:val="000000"/>
          <w:sz w:val="28"/>
          <w:szCs w:val="28"/>
        </w:rPr>
        <w:t>0</w:t>
      </w:r>
      <w:r w:rsidR="002823BB">
        <w:rPr>
          <w:rFonts w:ascii="Arial" w:hAnsi="Arial" w:cs="Arial"/>
          <w:b/>
          <w:color w:val="000000"/>
          <w:sz w:val="28"/>
          <w:szCs w:val="28"/>
        </w:rPr>
        <w:t>8</w:t>
      </w:r>
      <w:r w:rsidRPr="00382CBB">
        <w:rPr>
          <w:rFonts w:ascii="Arial" w:hAnsi="Arial" w:cs="Arial"/>
          <w:b/>
          <w:color w:val="000000"/>
          <w:sz w:val="28"/>
          <w:szCs w:val="28"/>
        </w:rPr>
        <w:t>/201</w:t>
      </w:r>
      <w:r>
        <w:rPr>
          <w:rFonts w:ascii="Arial" w:hAnsi="Arial" w:cs="Arial"/>
          <w:b/>
          <w:color w:val="000000"/>
          <w:sz w:val="28"/>
          <w:szCs w:val="28"/>
        </w:rPr>
        <w:t>9</w:t>
      </w:r>
    </w:p>
    <w:p w:rsidR="002C55DF" w:rsidRPr="00304540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A1CB3" w:rsidRDefault="004A1CB3" w:rsidP="004A1CB3">
      <w:pPr>
        <w:spacing w:line="360" w:lineRule="auto"/>
        <w:ind w:left="36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revisão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remuneração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agentes públicos com vencimentos aquém do mínimo nacional e do Piso Nacional dos Professores, para 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exercício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2019.</w:t>
      </w:r>
    </w:p>
    <w:p w:rsidR="002C55DF" w:rsidRPr="00304540" w:rsidRDefault="002C55DF" w:rsidP="00FA31FA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55DF" w:rsidRDefault="002C55DF" w:rsidP="00FA31FA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Câmara Municipal de Matias Barbosa decreta</w:t>
      </w:r>
      <w:r w:rsidRPr="00304540">
        <w:rPr>
          <w:rFonts w:ascii="Arial" w:hAnsi="Arial" w:cs="Arial"/>
          <w:color w:val="000000"/>
          <w:sz w:val="22"/>
          <w:szCs w:val="22"/>
        </w:rPr>
        <w:t>:</w:t>
      </w:r>
      <w:bookmarkStart w:id="0" w:name="_GoBack"/>
      <w:bookmarkEnd w:id="0"/>
    </w:p>
    <w:p w:rsidR="004A1CB3" w:rsidRPr="00304540" w:rsidRDefault="004A1CB3" w:rsidP="00FA31FA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A1CB3" w:rsidRDefault="004A1CB3" w:rsidP="004A1CB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º</w:t>
      </w:r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remuneração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agentes públicos, cujos vencimentos ficaram aquém do mínimo nacional, terão a revisão correspondente ao salário mínimo vigente, de forma retroativa a 1º de Janeiro de 2019.</w:t>
      </w:r>
    </w:p>
    <w:p w:rsidR="004A1CB3" w:rsidRDefault="004A1CB3" w:rsidP="004A1CB3">
      <w:pPr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Art. 2º - A remuneração dos Professores I, cujos vencimentos ficaram aquém do Piso Nacional, </w:t>
      </w:r>
      <w:proofErr w:type="gramStart"/>
      <w:r>
        <w:rPr>
          <w:rFonts w:ascii="Arial" w:hAnsi="Arial" w:cs="Arial"/>
          <w:sz w:val="22"/>
          <w:szCs w:val="22"/>
        </w:rPr>
        <w:t>terão</w:t>
      </w:r>
      <w:proofErr w:type="gramEnd"/>
      <w:r>
        <w:rPr>
          <w:rFonts w:ascii="Arial" w:hAnsi="Arial" w:cs="Arial"/>
          <w:sz w:val="22"/>
          <w:szCs w:val="22"/>
        </w:rPr>
        <w:t xml:space="preserve"> a revisão correspondente ao Piso Nacional dos Professores, de forma proporcional à jornada dos servidores municipais nos termos da lei federal nº</w:t>
      </w:r>
      <w:r w:rsidRPr="002B7423">
        <w:rPr>
          <w:rFonts w:ascii="Arial" w:hAnsi="Arial" w:cs="Arial"/>
          <w:sz w:val="22"/>
          <w:szCs w:val="22"/>
        </w:rPr>
        <w:t xml:space="preserve"> 11.738/2008</w:t>
      </w:r>
      <w:r>
        <w:rPr>
          <w:rFonts w:ascii="Arial" w:hAnsi="Arial" w:cs="Arial"/>
          <w:sz w:val="22"/>
          <w:szCs w:val="22"/>
        </w:rPr>
        <w:t xml:space="preserve"> e suas atualizações, de forma retroativa a 1º de janeiro de 2019</w:t>
      </w:r>
      <w:r w:rsidR="009326EA">
        <w:rPr>
          <w:rFonts w:ascii="Arial" w:hAnsi="Arial" w:cs="Arial"/>
          <w:sz w:val="22"/>
          <w:szCs w:val="22"/>
        </w:rPr>
        <w:t>.</w:t>
      </w:r>
    </w:p>
    <w:p w:rsidR="004A1CB3" w:rsidRDefault="004A1CB3" w:rsidP="004A1CB3">
      <w:pPr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>. 3</w:t>
      </w:r>
      <w:r>
        <w:rPr>
          <w:rFonts w:ascii="Arial" w:hAnsi="Arial" w:cs="Arial"/>
          <w:sz w:val="22"/>
          <w:szCs w:val="22"/>
        </w:rPr>
        <w:t>º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publicação</w:t>
      </w:r>
      <w:r>
        <w:rPr>
          <w:rFonts w:ascii="Arial" w:eastAsia="Arial" w:hAnsi="Arial" w:cs="Arial"/>
          <w:sz w:val="22"/>
          <w:szCs w:val="22"/>
        </w:rPr>
        <w:t>.</w:t>
      </w:r>
    </w:p>
    <w:p w:rsidR="002C55DF" w:rsidRPr="004A1CB3" w:rsidRDefault="002C55DF" w:rsidP="004A1CB3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Câmara Municipal de Matias Barbosa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="009326EA">
        <w:rPr>
          <w:rFonts w:ascii="Arial" w:hAnsi="Arial" w:cs="Arial"/>
          <w:color w:val="000000"/>
          <w:sz w:val="22"/>
          <w:szCs w:val="22"/>
          <w:lang w:eastAsia="pt-BR"/>
        </w:rPr>
        <w:t>27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de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fevereiro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 de 201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9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2C55DF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9E2EAE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Antônio de Castro Lopes</w:t>
      </w:r>
    </w:p>
    <w:p w:rsidR="002C55DF" w:rsidRPr="00BE17DB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2C55DF" w:rsidRPr="00BE17DB" w:rsidRDefault="002C55DF" w:rsidP="002C55DF">
      <w:pPr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</w:p>
    <w:p w:rsidR="002C55DF" w:rsidRPr="00BE17DB" w:rsidRDefault="002C55DF" w:rsidP="002C55DF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7D095E" w:rsidRDefault="007D095E"/>
    <w:sectPr w:rsidR="007D095E" w:rsidSect="005E768F">
      <w:headerReference w:type="default" r:id="rId7"/>
      <w:headerReference w:type="first" r:id="rId8"/>
      <w:pgSz w:w="11906" w:h="16838"/>
      <w:pgMar w:top="3403" w:right="141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06B6">
      <w:r>
        <w:separator/>
      </w:r>
    </w:p>
  </w:endnote>
  <w:endnote w:type="continuationSeparator" w:id="0">
    <w:p w:rsidR="00000000" w:rsidRDefault="003B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06B6">
      <w:r>
        <w:separator/>
      </w:r>
    </w:p>
  </w:footnote>
  <w:footnote w:type="continuationSeparator" w:id="0">
    <w:p w:rsidR="00000000" w:rsidRDefault="003B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80" w:rsidRDefault="003B06B6">
    <w:pPr>
      <w:autoSpaceDE w:val="0"/>
      <w:spacing w:line="360" w:lineRule="auto"/>
      <w:jc w:val="both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80" w:rsidRDefault="003B06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DF"/>
    <w:rsid w:val="002823BB"/>
    <w:rsid w:val="0029207B"/>
    <w:rsid w:val="002C55DF"/>
    <w:rsid w:val="003B06B6"/>
    <w:rsid w:val="004A1CB3"/>
    <w:rsid w:val="007D095E"/>
    <w:rsid w:val="009326EA"/>
    <w:rsid w:val="00E61E9F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C5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C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4</cp:revision>
  <dcterms:created xsi:type="dcterms:W3CDTF">2019-02-28T19:33:00Z</dcterms:created>
  <dcterms:modified xsi:type="dcterms:W3CDTF">2019-02-28T19:36:00Z</dcterms:modified>
</cp:coreProperties>
</file>