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DF" w:rsidRPr="00382CBB" w:rsidRDefault="002C55DF" w:rsidP="002C55DF">
      <w:pPr>
        <w:tabs>
          <w:tab w:val="left" w:pos="8647"/>
        </w:tabs>
        <w:autoSpaceDE w:val="0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82CBB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color w:val="000000"/>
          <w:sz w:val="28"/>
          <w:szCs w:val="28"/>
        </w:rPr>
        <w:t>ROPOSIÇÃO DE LEI Nº.</w:t>
      </w:r>
      <w:r w:rsidR="005F21BB">
        <w:rPr>
          <w:rFonts w:ascii="Arial" w:hAnsi="Arial" w:cs="Arial"/>
          <w:b/>
          <w:color w:val="000000"/>
          <w:sz w:val="28"/>
          <w:szCs w:val="28"/>
        </w:rPr>
        <w:t>29</w:t>
      </w:r>
      <w:r w:rsidRPr="00382CBB">
        <w:rPr>
          <w:rFonts w:ascii="Arial" w:hAnsi="Arial" w:cs="Arial"/>
          <w:b/>
          <w:color w:val="000000"/>
          <w:sz w:val="28"/>
          <w:szCs w:val="28"/>
        </w:rPr>
        <w:t>/201</w:t>
      </w:r>
      <w:r>
        <w:rPr>
          <w:rFonts w:ascii="Arial" w:hAnsi="Arial" w:cs="Arial"/>
          <w:b/>
          <w:color w:val="000000"/>
          <w:sz w:val="28"/>
          <w:szCs w:val="28"/>
        </w:rPr>
        <w:t>9</w:t>
      </w:r>
    </w:p>
    <w:p w:rsidR="002C55DF" w:rsidRPr="00304540" w:rsidRDefault="002C55DF" w:rsidP="002C55DF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2C55DF" w:rsidRDefault="005F21BB" w:rsidP="002C55DF">
      <w:pPr>
        <w:shd w:val="clear" w:color="auto" w:fill="FFFFFF"/>
        <w:spacing w:line="360" w:lineRule="auto"/>
        <w:ind w:left="368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Altera o Anexo Único da Lei nº.1006, de 10 de junho de 2009, que cria o cargo em Comissão de Assessor de Comunicação Social na Estrutura Administrativa da Prefeitura de Matias Barbosa</w:t>
      </w:r>
      <w:r w:rsidR="00FA31FA">
        <w:rPr>
          <w:rFonts w:ascii="Arial" w:hAnsi="Arial" w:cs="Arial"/>
          <w:bCs/>
          <w:iCs/>
          <w:sz w:val="22"/>
          <w:szCs w:val="22"/>
        </w:rPr>
        <w:t>.</w:t>
      </w:r>
      <w:r w:rsidR="002C55DF" w:rsidRPr="00304540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2C55DF" w:rsidRPr="00304540" w:rsidRDefault="002C55DF" w:rsidP="00FA31FA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C55DF" w:rsidRPr="00304540" w:rsidRDefault="002C55DF" w:rsidP="00FA31FA">
      <w:pPr>
        <w:tabs>
          <w:tab w:val="left" w:pos="8647"/>
        </w:tabs>
        <w:autoSpaceDE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Câmara Municipal de Matias Barbosa decreta</w:t>
      </w:r>
      <w:r w:rsidRPr="00304540">
        <w:rPr>
          <w:rFonts w:ascii="Arial" w:hAnsi="Arial" w:cs="Arial"/>
          <w:color w:val="000000"/>
          <w:sz w:val="22"/>
          <w:szCs w:val="22"/>
        </w:rPr>
        <w:t>:</w:t>
      </w:r>
    </w:p>
    <w:p w:rsidR="002C55DF" w:rsidRPr="00304540" w:rsidRDefault="002C55DF" w:rsidP="00FA31FA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304540">
        <w:rPr>
          <w:rFonts w:ascii="Arial" w:hAnsi="Arial" w:cs="Arial"/>
          <w:color w:val="000000"/>
          <w:sz w:val="22"/>
          <w:szCs w:val="22"/>
        </w:rPr>
        <w:t>         </w:t>
      </w:r>
    </w:p>
    <w:p w:rsidR="002C55DF" w:rsidRDefault="002C55DF" w:rsidP="00FA31F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</w:t>
      </w:r>
      <w:r>
        <w:rPr>
          <w:rFonts w:ascii="Arial" w:eastAsia="Arial" w:hAnsi="Arial" w:cs="Arial"/>
          <w:sz w:val="22"/>
          <w:szCs w:val="22"/>
        </w:rPr>
        <w:t>. 1</w:t>
      </w:r>
      <w:r w:rsidR="00E14775">
        <w:rPr>
          <w:rFonts w:ascii="Arial" w:hAnsi="Arial" w:cs="Arial"/>
          <w:sz w:val="22"/>
          <w:szCs w:val="22"/>
        </w:rPr>
        <w:t>º</w:t>
      </w:r>
      <w:r>
        <w:rPr>
          <w:rFonts w:ascii="Arial" w:eastAsia="Arial" w:hAnsi="Arial" w:cs="Arial"/>
          <w:sz w:val="22"/>
          <w:szCs w:val="22"/>
        </w:rPr>
        <w:t xml:space="preserve"> - </w:t>
      </w:r>
      <w:r w:rsidR="005F21BB">
        <w:rPr>
          <w:rFonts w:ascii="Arial" w:hAnsi="Arial" w:cs="Arial"/>
          <w:sz w:val="22"/>
          <w:szCs w:val="22"/>
        </w:rPr>
        <w:t>Fica Alterado o Anexo Único da Lei nº.1006 de 10 de junho de 2009</w:t>
      </w:r>
      <w:r>
        <w:rPr>
          <w:rFonts w:ascii="Arial" w:hAnsi="Arial" w:cs="Arial"/>
          <w:sz w:val="22"/>
          <w:szCs w:val="22"/>
        </w:rPr>
        <w:t>.</w:t>
      </w:r>
    </w:p>
    <w:p w:rsidR="002C55DF" w:rsidRPr="00012B61" w:rsidRDefault="005F21BB" w:rsidP="00FA31F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</w:t>
      </w:r>
      <w:r w:rsidR="00E14775">
        <w:rPr>
          <w:rFonts w:ascii="Arial" w:hAnsi="Arial" w:cs="Arial"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- Esta Lei entra em vigor na data de </w:t>
      </w:r>
      <w:r w:rsidR="00A0529C">
        <w:rPr>
          <w:rFonts w:ascii="Arial" w:hAnsi="Arial" w:cs="Arial"/>
          <w:sz w:val="22"/>
          <w:szCs w:val="22"/>
        </w:rPr>
        <w:t>sua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publicação, retroagindo seus efeitos a 01 de janeiro de 2017.</w:t>
      </w:r>
      <w:r w:rsidR="002C55DF" w:rsidRPr="00012B61">
        <w:rPr>
          <w:rFonts w:ascii="Arial" w:hAnsi="Arial" w:cs="Arial"/>
          <w:sz w:val="22"/>
          <w:szCs w:val="22"/>
        </w:rPr>
        <w:t xml:space="preserve"> </w:t>
      </w:r>
    </w:p>
    <w:p w:rsidR="002C55DF" w:rsidRPr="00BE17DB" w:rsidRDefault="002C55DF" w:rsidP="005F21BB">
      <w:pPr>
        <w:shd w:val="clear" w:color="auto" w:fill="FFFFFF"/>
        <w:tabs>
          <w:tab w:val="left" w:pos="8647"/>
        </w:tabs>
        <w:suppressAutoHyphens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2C55DF" w:rsidRPr="00BE17DB" w:rsidRDefault="002C55DF" w:rsidP="002C55DF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Câmara Municipal de Matias Barbosa</w:t>
      </w:r>
      <w:r w:rsidRPr="00BE17DB">
        <w:rPr>
          <w:rFonts w:ascii="Arial" w:hAnsi="Arial" w:cs="Arial"/>
          <w:color w:val="000000"/>
          <w:sz w:val="22"/>
          <w:szCs w:val="22"/>
          <w:lang w:eastAsia="pt-BR"/>
        </w:rPr>
        <w:t xml:space="preserve">, </w:t>
      </w:r>
      <w:r w:rsidR="005F21BB">
        <w:rPr>
          <w:rFonts w:ascii="Arial" w:hAnsi="Arial" w:cs="Arial"/>
          <w:color w:val="000000"/>
          <w:sz w:val="22"/>
          <w:szCs w:val="22"/>
          <w:lang w:eastAsia="pt-BR"/>
        </w:rPr>
        <w:t>29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 </w:t>
      </w:r>
      <w:r w:rsidRPr="00BE17DB">
        <w:rPr>
          <w:rFonts w:ascii="Arial" w:hAnsi="Arial" w:cs="Arial"/>
          <w:color w:val="000000"/>
          <w:sz w:val="22"/>
          <w:szCs w:val="22"/>
          <w:lang w:eastAsia="pt-BR"/>
        </w:rPr>
        <w:t xml:space="preserve">de </w:t>
      </w:r>
      <w:r w:rsidR="005F21BB">
        <w:rPr>
          <w:rFonts w:ascii="Arial" w:hAnsi="Arial" w:cs="Arial"/>
          <w:color w:val="000000"/>
          <w:sz w:val="22"/>
          <w:szCs w:val="22"/>
          <w:lang w:eastAsia="pt-BR"/>
        </w:rPr>
        <w:t>agosto</w:t>
      </w:r>
      <w:r w:rsidRPr="00BE17DB">
        <w:rPr>
          <w:rFonts w:ascii="Arial" w:hAnsi="Arial" w:cs="Arial"/>
          <w:color w:val="000000"/>
          <w:sz w:val="22"/>
          <w:szCs w:val="22"/>
          <w:lang w:eastAsia="pt-BR"/>
        </w:rPr>
        <w:t xml:space="preserve"> de 201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9</w:t>
      </w:r>
      <w:r w:rsidRPr="00BE17DB">
        <w:rPr>
          <w:rFonts w:ascii="Arial" w:hAnsi="Arial" w:cs="Arial"/>
          <w:color w:val="000000"/>
          <w:sz w:val="22"/>
          <w:szCs w:val="22"/>
          <w:lang w:eastAsia="pt-BR"/>
        </w:rPr>
        <w:t>.</w:t>
      </w:r>
    </w:p>
    <w:p w:rsidR="002C55DF" w:rsidRDefault="002C55DF" w:rsidP="002C55DF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2C55DF" w:rsidRPr="00BE17DB" w:rsidRDefault="002C55DF" w:rsidP="002C55DF">
      <w:pPr>
        <w:shd w:val="clear" w:color="auto" w:fill="FFFFFF"/>
        <w:tabs>
          <w:tab w:val="left" w:pos="8647"/>
        </w:tabs>
        <w:suppressAutoHyphens w:val="0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2C55DF" w:rsidRPr="009E2EAE" w:rsidRDefault="002C55DF" w:rsidP="002C55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Carlos Antônio de Castro Lopes</w:t>
      </w:r>
    </w:p>
    <w:p w:rsidR="002C55DF" w:rsidRPr="00BE17DB" w:rsidRDefault="002C55DF" w:rsidP="002C55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2C55DF" w:rsidRPr="00BE17DB" w:rsidRDefault="002C55DF" w:rsidP="002C55DF">
      <w:pPr>
        <w:spacing w:line="360" w:lineRule="auto"/>
        <w:rPr>
          <w:rFonts w:ascii="Arial" w:hAnsi="Arial" w:cs="Arial"/>
          <w:color w:val="000000"/>
          <w:sz w:val="22"/>
          <w:szCs w:val="22"/>
          <w:lang w:eastAsia="pt-BR"/>
        </w:rPr>
      </w:pPr>
      <w:r w:rsidRPr="00BE17DB">
        <w:rPr>
          <w:rFonts w:ascii="Arial" w:hAnsi="Arial" w:cs="Arial"/>
          <w:color w:val="000000"/>
          <w:sz w:val="22"/>
          <w:szCs w:val="22"/>
        </w:rPr>
        <w:tab/>
      </w:r>
      <w:r w:rsidRPr="00BE17DB">
        <w:rPr>
          <w:rFonts w:ascii="Arial" w:hAnsi="Arial" w:cs="Arial"/>
          <w:color w:val="000000"/>
          <w:sz w:val="22"/>
          <w:szCs w:val="22"/>
        </w:rPr>
        <w:tab/>
      </w:r>
      <w:r w:rsidRPr="00BE17DB">
        <w:rPr>
          <w:rFonts w:ascii="Arial" w:hAnsi="Arial" w:cs="Arial"/>
          <w:color w:val="000000"/>
          <w:sz w:val="22"/>
          <w:szCs w:val="22"/>
        </w:rPr>
        <w:tab/>
      </w:r>
      <w:r w:rsidRPr="00BE17DB">
        <w:rPr>
          <w:rFonts w:ascii="Arial" w:hAnsi="Arial" w:cs="Arial"/>
          <w:color w:val="000000"/>
          <w:sz w:val="22"/>
          <w:szCs w:val="22"/>
        </w:rPr>
        <w:tab/>
      </w:r>
      <w:r w:rsidRPr="00BE17DB">
        <w:rPr>
          <w:rFonts w:ascii="Arial" w:hAnsi="Arial" w:cs="Arial"/>
          <w:color w:val="000000"/>
          <w:sz w:val="22"/>
          <w:szCs w:val="22"/>
        </w:rPr>
        <w:tab/>
      </w:r>
    </w:p>
    <w:p w:rsidR="002C55DF" w:rsidRPr="00BE17DB" w:rsidRDefault="002C55DF" w:rsidP="002C55DF">
      <w:pPr>
        <w:tabs>
          <w:tab w:val="left" w:pos="8647"/>
        </w:tabs>
        <w:autoSpaceDE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7D095E" w:rsidRDefault="007D095E"/>
    <w:sectPr w:rsidR="007D095E" w:rsidSect="005E768F">
      <w:headerReference w:type="default" r:id="rId6"/>
      <w:headerReference w:type="first" r:id="rId7"/>
      <w:pgSz w:w="11906" w:h="16838"/>
      <w:pgMar w:top="3403" w:right="1415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74" w:rsidRDefault="003818C4">
      <w:r>
        <w:separator/>
      </w:r>
    </w:p>
  </w:endnote>
  <w:endnote w:type="continuationSeparator" w:id="0">
    <w:p w:rsidR="00897174" w:rsidRDefault="0038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74" w:rsidRDefault="003818C4">
      <w:r>
        <w:separator/>
      </w:r>
    </w:p>
  </w:footnote>
  <w:footnote w:type="continuationSeparator" w:id="0">
    <w:p w:rsidR="00897174" w:rsidRDefault="00381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680" w:rsidRDefault="00D53E2A">
    <w:pPr>
      <w:autoSpaceDE w:val="0"/>
      <w:spacing w:line="360" w:lineRule="auto"/>
      <w:jc w:val="both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680" w:rsidRDefault="00D53E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DF"/>
    <w:rsid w:val="0029207B"/>
    <w:rsid w:val="002C55DF"/>
    <w:rsid w:val="003818C4"/>
    <w:rsid w:val="005F21BB"/>
    <w:rsid w:val="007D095E"/>
    <w:rsid w:val="00897174"/>
    <w:rsid w:val="00A0529C"/>
    <w:rsid w:val="00D53E2A"/>
    <w:rsid w:val="00E14775"/>
    <w:rsid w:val="00E61E9F"/>
    <w:rsid w:val="00FA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83F06-F191-4266-B20F-E66E4AC8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5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2C55DF"/>
  </w:style>
  <w:style w:type="paragraph" w:styleId="Textodebalo">
    <w:name w:val="Balloon Text"/>
    <w:basedOn w:val="Normal"/>
    <w:link w:val="TextodebaloChar"/>
    <w:uiPriority w:val="99"/>
    <w:semiHidden/>
    <w:unhideWhenUsed/>
    <w:rsid w:val="005F21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1B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Secretaria</cp:lastModifiedBy>
  <cp:revision>3</cp:revision>
  <cp:lastPrinted>2019-09-02T18:50:00Z</cp:lastPrinted>
  <dcterms:created xsi:type="dcterms:W3CDTF">2019-09-02T18:50:00Z</dcterms:created>
  <dcterms:modified xsi:type="dcterms:W3CDTF">2019-09-02T19:07:00Z</dcterms:modified>
</cp:coreProperties>
</file>