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</w:t>
      </w:r>
      <w:r w:rsidR="00BF0EE7">
        <w:rPr>
          <w:rFonts w:ascii="Arial" w:hAnsi="Arial" w:cs="Arial"/>
          <w:b/>
          <w:sz w:val="28"/>
          <w:szCs w:val="28"/>
        </w:rPr>
        <w:t>POSIÇÃO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DE LEI Nº.</w:t>
      </w:r>
      <w:r w:rsidR="00637DCB">
        <w:rPr>
          <w:rFonts w:ascii="Arial" w:hAnsi="Arial" w:cs="Arial"/>
          <w:b/>
          <w:sz w:val="28"/>
          <w:szCs w:val="28"/>
        </w:rPr>
        <w:t>2</w:t>
      </w:r>
      <w:r w:rsidR="00093029">
        <w:rPr>
          <w:rFonts w:ascii="Arial" w:hAnsi="Arial" w:cs="Arial"/>
          <w:b/>
          <w:sz w:val="28"/>
          <w:szCs w:val="28"/>
        </w:rPr>
        <w:t>8</w:t>
      </w:r>
      <w:r w:rsidR="00D72B0C">
        <w:rPr>
          <w:rFonts w:ascii="Arial" w:hAnsi="Arial" w:cs="Arial"/>
          <w:b/>
          <w:sz w:val="28"/>
          <w:szCs w:val="28"/>
        </w:rPr>
        <w:t>/2019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BF0EE7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Matias Barbosa decreta</w:t>
      </w:r>
      <w:r w:rsidR="00D75DE6" w:rsidRPr="00335FB6">
        <w:rPr>
          <w:rFonts w:ascii="Arial" w:hAnsi="Arial" w:cs="Arial"/>
        </w:rPr>
        <w:t>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093029">
        <w:rPr>
          <w:rFonts w:ascii="Arial" w:hAnsi="Arial" w:cs="Arial"/>
        </w:rPr>
        <w:t xml:space="preserve">Edmar Francisco de Aquino </w:t>
      </w:r>
      <w:r w:rsidRPr="00FC15E9">
        <w:rPr>
          <w:rFonts w:ascii="Arial" w:hAnsi="Arial" w:cs="Arial"/>
        </w:rPr>
        <w:t xml:space="preserve">a </w:t>
      </w:r>
      <w:r w:rsidR="009D0B3B">
        <w:rPr>
          <w:rFonts w:ascii="Arial" w:hAnsi="Arial" w:cs="Arial"/>
        </w:rPr>
        <w:t>Rua</w:t>
      </w:r>
      <w:r w:rsidR="00093029">
        <w:rPr>
          <w:rFonts w:ascii="Arial" w:hAnsi="Arial" w:cs="Arial"/>
        </w:rPr>
        <w:t xml:space="preserve"> B</w:t>
      </w:r>
      <w:r w:rsidR="00B301B2">
        <w:rPr>
          <w:rFonts w:ascii="Arial" w:hAnsi="Arial" w:cs="Arial"/>
        </w:rPr>
        <w:t xml:space="preserve"> do Loteamento </w:t>
      </w:r>
      <w:r w:rsidR="00D72B0C">
        <w:rPr>
          <w:rFonts w:ascii="Arial" w:hAnsi="Arial" w:cs="Arial"/>
        </w:rPr>
        <w:t>Mirante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BF0EE7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Câmara Municipal de </w:t>
      </w:r>
      <w:r w:rsidR="00C87FA2"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 w:rsidR="00D72B0C">
        <w:rPr>
          <w:rFonts w:ascii="Arial" w:hAnsi="Arial" w:cs="Arial"/>
        </w:rPr>
        <w:t>14</w:t>
      </w:r>
      <w:r w:rsidR="009E6321">
        <w:rPr>
          <w:rFonts w:ascii="Arial" w:hAnsi="Arial" w:cs="Arial"/>
        </w:rPr>
        <w:t xml:space="preserve"> de </w:t>
      </w:r>
      <w:r w:rsidR="00D72B0C">
        <w:rPr>
          <w:rFonts w:ascii="Arial" w:hAnsi="Arial" w:cs="Arial"/>
        </w:rPr>
        <w:t>agosto de 2019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BF0EE7" w:rsidRPr="009D1C27" w:rsidRDefault="00BF0EE7" w:rsidP="00BF0EE7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  <w:lang w:eastAsia="pt-BR"/>
        </w:rPr>
      </w:pPr>
    </w:p>
    <w:p w:rsidR="00BF0EE7" w:rsidRPr="009E2EAE" w:rsidRDefault="00BF0EE7" w:rsidP="00BF0EE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Antônio de Castro Lopes</w:t>
      </w:r>
    </w:p>
    <w:p w:rsidR="00BF0EE7" w:rsidRPr="00BE17DB" w:rsidRDefault="00BF0EE7" w:rsidP="00BF0EE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577D5A" w:rsidRPr="00335FB6" w:rsidRDefault="00577D5A" w:rsidP="00BF0EE7">
      <w:pPr>
        <w:spacing w:after="0" w:line="360" w:lineRule="auto"/>
        <w:jc w:val="both"/>
        <w:rPr>
          <w:rFonts w:ascii="Arial" w:hAnsi="Arial" w:cs="Arial"/>
        </w:rPr>
      </w:pPr>
    </w:p>
    <w:sectPr w:rsidR="00577D5A" w:rsidRPr="00335FB6" w:rsidSect="00637DCB"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3029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2474D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5D10D0"/>
    <w:rsid w:val="005D67DB"/>
    <w:rsid w:val="00637DCB"/>
    <w:rsid w:val="0066093F"/>
    <w:rsid w:val="00686F1F"/>
    <w:rsid w:val="006876E8"/>
    <w:rsid w:val="006B62B9"/>
    <w:rsid w:val="006D5F2D"/>
    <w:rsid w:val="006E0DAB"/>
    <w:rsid w:val="006E7172"/>
    <w:rsid w:val="006F46EE"/>
    <w:rsid w:val="007023B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93F92"/>
    <w:rsid w:val="008A367E"/>
    <w:rsid w:val="008D7440"/>
    <w:rsid w:val="00916602"/>
    <w:rsid w:val="00942AC5"/>
    <w:rsid w:val="00980662"/>
    <w:rsid w:val="00993F5B"/>
    <w:rsid w:val="00994392"/>
    <w:rsid w:val="009B0436"/>
    <w:rsid w:val="009C28C3"/>
    <w:rsid w:val="009D0B3B"/>
    <w:rsid w:val="009E6321"/>
    <w:rsid w:val="00A27554"/>
    <w:rsid w:val="00A319A7"/>
    <w:rsid w:val="00A96286"/>
    <w:rsid w:val="00AA611B"/>
    <w:rsid w:val="00AB209F"/>
    <w:rsid w:val="00AE4E28"/>
    <w:rsid w:val="00AF405A"/>
    <w:rsid w:val="00B165F1"/>
    <w:rsid w:val="00B301B2"/>
    <w:rsid w:val="00B308D3"/>
    <w:rsid w:val="00B56D4E"/>
    <w:rsid w:val="00B56F70"/>
    <w:rsid w:val="00B85DA2"/>
    <w:rsid w:val="00B91607"/>
    <w:rsid w:val="00BB19BC"/>
    <w:rsid w:val="00BB5870"/>
    <w:rsid w:val="00BD2A00"/>
    <w:rsid w:val="00BD52C7"/>
    <w:rsid w:val="00BE5248"/>
    <w:rsid w:val="00BF0970"/>
    <w:rsid w:val="00BF0EE7"/>
    <w:rsid w:val="00C03A5A"/>
    <w:rsid w:val="00C160C1"/>
    <w:rsid w:val="00C83F53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2B0C"/>
    <w:rsid w:val="00D75DE6"/>
    <w:rsid w:val="00DC17CC"/>
    <w:rsid w:val="00DD67B5"/>
    <w:rsid w:val="00DF5F2B"/>
    <w:rsid w:val="00E031BC"/>
    <w:rsid w:val="00E22FB3"/>
    <w:rsid w:val="00E262F1"/>
    <w:rsid w:val="00E27CB4"/>
    <w:rsid w:val="00E33194"/>
    <w:rsid w:val="00E36D94"/>
    <w:rsid w:val="00EC13DF"/>
    <w:rsid w:val="00F10759"/>
    <w:rsid w:val="00F11082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</dc:creator>
  <cp:lastModifiedBy>Secretaria</cp:lastModifiedBy>
  <cp:revision>2</cp:revision>
  <cp:lastPrinted>2019-08-14T16:47:00Z</cp:lastPrinted>
  <dcterms:created xsi:type="dcterms:W3CDTF">2019-08-19T19:30:00Z</dcterms:created>
  <dcterms:modified xsi:type="dcterms:W3CDTF">2019-08-19T19:30:00Z</dcterms:modified>
</cp:coreProperties>
</file>